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088DA9A7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A41F7">
        <w:rPr>
          <w:rFonts w:cs="Arial"/>
          <w:sz w:val="20"/>
          <w:szCs w:val="20"/>
        </w:rPr>
        <w:t>Liberec – rotunda – oprava podlahy pod těžkou technikou HZS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04034F4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A41F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A41F7" w:rsidRPr="00DA41F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41F7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33DE5B-BDBC-42F8-806B-5E536F86D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2018-11-26T13:17:00Z</dcterms:created>
  <dcterms:modified xsi:type="dcterms:W3CDTF">2023-01-12T12:51:00Z</dcterms:modified>
</cp:coreProperties>
</file>